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522E" w14:textId="17FF4509" w:rsidR="00494CE1" w:rsidRPr="00A63501" w:rsidRDefault="00986B0A" w:rsidP="00494CE1">
      <w:pPr>
        <w:pStyle w:val="Header"/>
        <w:rPr>
          <w:rFonts w:cs="Arial"/>
        </w:rPr>
      </w:pPr>
      <w:r w:rsidRPr="00A63501">
        <w:rPr>
          <w:rFonts w:cs="Arial"/>
          <w:noProof/>
        </w:rPr>
        <mc:AlternateContent>
          <mc:Choice Requires="wps">
            <w:drawing>
              <wp:anchor distT="0" distB="0" distL="114300" distR="114300" simplePos="0" relativeHeight="251660288" behindDoc="1" locked="0" layoutInCell="1" allowOverlap="1" wp14:anchorId="14AC2DDD" wp14:editId="4477876F">
                <wp:simplePos x="0" y="0"/>
                <wp:positionH relativeFrom="page">
                  <wp:posOffset>5486400</wp:posOffset>
                </wp:positionH>
                <wp:positionV relativeFrom="page">
                  <wp:posOffset>720302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r>
                              <w:rPr>
                                <w:rFonts w:ascii="Arial" w:hAnsi="Arial" w:cs="Arial"/>
                              </w:rPr>
                              <w:t>ess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r>
                              <w:rPr>
                                <w:rFonts w:ascii="Arial" w:hAnsi="Arial" w:cs="Arial"/>
                              </w:rPr>
                              <w:t>ess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r>
                              <w:rPr>
                                <w:rFonts w:ascii="Arial" w:hAnsi="Arial" w:cs="Arial"/>
                              </w:rPr>
                              <w:t>ess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r>
                              <w:rPr>
                                <w:rFonts w:ascii="Arial" w:hAnsi="Arial" w:cs="Arial"/>
                              </w:rPr>
                              <w:t>ess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r>
                              <w:rPr>
                                <w:rFonts w:ascii="Arial" w:hAnsi="Arial" w:cs="Arial"/>
                              </w:rPr>
                              <w:t>ess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r>
                              <w:rPr>
                                <w:rFonts w:ascii="Arial" w:hAnsi="Arial" w:cs="Arial"/>
                              </w:rPr>
                              <w:t>ess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r>
                              <w:rPr>
                                <w:rFonts w:ascii="Arial" w:hAnsi="Arial" w:cs="Arial"/>
                              </w:rPr>
                              <w:t>ess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r>
                              <w:rPr>
                                <w:rFonts w:ascii="Arial" w:hAnsi="Arial" w:cs="Arial"/>
                              </w:rPr>
                              <w:t>ess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2DDD" id="Rectangle 1" o:spid="_x0000_s1026" style="position:absolute;margin-left:6in;margin-top:56.7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" filled="f" stroked="f">
                <v:textbox inset="0,0,0,0">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r>
                        <w:rPr>
                          <w:rFonts w:ascii="Arial" w:hAnsi="Arial" w:cs="Arial"/>
                        </w:rPr>
                        <w:t>ess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r>
                        <w:rPr>
                          <w:rFonts w:ascii="Arial" w:hAnsi="Arial" w:cs="Arial"/>
                        </w:rPr>
                        <w:t>ess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r>
                        <w:rPr>
                          <w:rFonts w:ascii="Arial" w:hAnsi="Arial" w:cs="Arial"/>
                        </w:rPr>
                        <w:t>ess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r>
                        <w:rPr>
                          <w:rFonts w:ascii="Arial" w:hAnsi="Arial" w:cs="Arial"/>
                        </w:rPr>
                        <w:t>ess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r>
                        <w:rPr>
                          <w:rFonts w:ascii="Arial" w:hAnsi="Arial" w:cs="Arial"/>
                        </w:rPr>
                        <w:t>ess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r>
                        <w:rPr>
                          <w:rFonts w:ascii="Arial" w:hAnsi="Arial" w:cs="Arial"/>
                        </w:rPr>
                        <w:t>ess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r>
                        <w:rPr>
                          <w:rFonts w:ascii="Arial" w:hAnsi="Arial" w:cs="Arial"/>
                        </w:rPr>
                        <w:t>ess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r>
                        <w:rPr>
                          <w:rFonts w:ascii="Arial" w:hAnsi="Arial" w:cs="Arial"/>
                        </w:rPr>
                        <w:t>ess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v:textbox>
                <w10:wrap type="through" anchorx="page" anchory="page"/>
              </v:rect>
            </w:pict>
          </mc:Fallback>
        </mc:AlternateContent>
      </w:r>
      <w:r w:rsidRPr="00A63501">
        <w:rPr>
          <w:rFonts w:cs="Arial"/>
          <w:noProof/>
        </w:rPr>
        <w:drawing>
          <wp:anchor distT="0" distB="0" distL="114300" distR="114300" simplePos="0" relativeHeight="251659264" behindDoc="0" locked="0" layoutInCell="1" allowOverlap="1" wp14:anchorId="32A4F35E" wp14:editId="37082BE8">
            <wp:simplePos x="0" y="0"/>
            <wp:positionH relativeFrom="page">
              <wp:posOffset>835025</wp:posOffset>
            </wp:positionH>
            <wp:positionV relativeFrom="page">
              <wp:posOffset>567902</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968A33" w14:textId="211EF878" w:rsidR="00494CE1" w:rsidRPr="00A63501" w:rsidRDefault="00677862" w:rsidP="00494CE1">
      <w:pPr>
        <w:rPr>
          <w:rFonts w:ascii="Arial" w:hAnsi="Arial" w:cs="Arial"/>
          <w:b/>
          <w:sz w:val="28"/>
          <w:szCs w:val="28"/>
        </w:rPr>
      </w:pPr>
      <w:r w:rsidRPr="00A63501">
        <w:rPr>
          <w:rFonts w:ascii="Arial" w:hAnsi="Arial" w:cs="Arial"/>
          <w:noProof/>
        </w:rPr>
        <w:drawing>
          <wp:anchor distT="0" distB="0" distL="114300" distR="114300" simplePos="0" relativeHeight="251661312" behindDoc="0" locked="0" layoutInCell="1" allowOverlap="1" wp14:anchorId="7195C437" wp14:editId="26F15564">
            <wp:simplePos x="0" y="0"/>
            <wp:positionH relativeFrom="margin">
              <wp:posOffset>4317365</wp:posOffset>
            </wp:positionH>
            <wp:positionV relativeFrom="paragraph">
              <wp:posOffset>73237</wp:posOffset>
            </wp:positionV>
            <wp:extent cx="1550670" cy="302260"/>
            <wp:effectExtent l="0" t="0" r="0" b="254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55067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0980D" w14:textId="77777777" w:rsidR="00494CE1" w:rsidRPr="00A63501" w:rsidRDefault="00494CE1" w:rsidP="00494CE1">
      <w:pPr>
        <w:rPr>
          <w:rFonts w:ascii="Arial" w:hAnsi="Arial" w:cs="Arial"/>
          <w:b/>
          <w:sz w:val="28"/>
          <w:szCs w:val="28"/>
        </w:rPr>
      </w:pPr>
    </w:p>
    <w:p w14:paraId="7415F62C" w14:textId="76BAD49C" w:rsidR="00494CE1" w:rsidRPr="00A63501" w:rsidRDefault="00494CE1" w:rsidP="00494CE1">
      <w:pPr>
        <w:rPr>
          <w:rFonts w:ascii="Arial" w:hAnsi="Arial" w:cs="Arial"/>
          <w:b/>
          <w:sz w:val="28"/>
          <w:szCs w:val="28"/>
        </w:rPr>
      </w:pPr>
    </w:p>
    <w:p w14:paraId="3F1D0714" w14:textId="787B50B7" w:rsidR="00494CE1" w:rsidRPr="00A63501" w:rsidRDefault="00986B0A" w:rsidP="00494CE1">
      <w:pPr>
        <w:rPr>
          <w:rFonts w:ascii="Arial" w:hAnsi="Arial" w:cs="Arial"/>
          <w:b/>
          <w:sz w:val="28"/>
          <w:szCs w:val="28"/>
        </w:rPr>
      </w:pPr>
      <w:r w:rsidRPr="00A63501">
        <w:rPr>
          <w:rFonts w:ascii="Arial" w:hAnsi="Arial" w:cs="Arial"/>
          <w:noProof/>
        </w:rPr>
        <w:drawing>
          <wp:anchor distT="0" distB="0" distL="114300" distR="114300" simplePos="0" relativeHeight="251662336" behindDoc="0" locked="0" layoutInCell="1" allowOverlap="1" wp14:anchorId="498ACEA9" wp14:editId="7FE05EE3">
            <wp:simplePos x="0" y="0"/>
            <wp:positionH relativeFrom="column">
              <wp:posOffset>4436110</wp:posOffset>
            </wp:positionH>
            <wp:positionV relativeFrom="paragraph">
              <wp:posOffset>26247</wp:posOffset>
            </wp:positionV>
            <wp:extent cx="1369695" cy="2032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Sensor-Logo-RGB.jpg"/>
                    <pic:cNvPicPr/>
                  </pic:nvPicPr>
                  <pic:blipFill>
                    <a:blip r:embed="rId8" cstate="screen">
                      <a:biLevel thresh="75000"/>
                      <a:extLst>
                        <a:ext uri="{28A0092B-C50C-407E-A947-70E740481C1C}">
                          <a14:useLocalDpi xmlns:a14="http://schemas.microsoft.com/office/drawing/2010/main"/>
                        </a:ext>
                      </a:extLst>
                    </a:blip>
                    <a:stretch>
                      <a:fillRect/>
                    </a:stretch>
                  </pic:blipFill>
                  <pic:spPr>
                    <a:xfrm>
                      <a:off x="0" y="0"/>
                      <a:ext cx="1369695" cy="203200"/>
                    </a:xfrm>
                    <a:prstGeom prst="rect">
                      <a:avLst/>
                    </a:prstGeom>
                  </pic:spPr>
                </pic:pic>
              </a:graphicData>
            </a:graphic>
            <wp14:sizeRelH relativeFrom="page">
              <wp14:pctWidth>0</wp14:pctWidth>
            </wp14:sizeRelH>
            <wp14:sizeRelV relativeFrom="page">
              <wp14:pctHeight>0</wp14:pctHeight>
            </wp14:sizeRelV>
          </wp:anchor>
        </w:drawing>
      </w:r>
    </w:p>
    <w:p w14:paraId="57A56B39" w14:textId="41687B84" w:rsidR="00494CE1" w:rsidRPr="00A63501" w:rsidRDefault="00494CE1" w:rsidP="00494CE1">
      <w:pPr>
        <w:rPr>
          <w:rFonts w:ascii="Arial" w:hAnsi="Arial" w:cs="Arial"/>
          <w:b/>
          <w:sz w:val="36"/>
          <w:szCs w:val="36"/>
        </w:rPr>
      </w:pPr>
    </w:p>
    <w:p w14:paraId="6057415B" w14:textId="77777777" w:rsidR="00677862" w:rsidRPr="00A63501" w:rsidRDefault="00677862" w:rsidP="00494CE1">
      <w:pPr>
        <w:rPr>
          <w:rFonts w:ascii="Arial" w:hAnsi="Arial" w:cs="Arial"/>
          <w:b/>
          <w:sz w:val="36"/>
          <w:szCs w:val="36"/>
        </w:rPr>
      </w:pPr>
    </w:p>
    <w:p w14:paraId="000F4533" w14:textId="43D0910B" w:rsidR="00494CE1" w:rsidRPr="00A63501" w:rsidRDefault="00494CE1" w:rsidP="00494CE1">
      <w:pPr>
        <w:rPr>
          <w:rFonts w:ascii="Arial" w:hAnsi="Arial" w:cs="Arial"/>
          <w:b/>
          <w:sz w:val="36"/>
          <w:szCs w:val="36"/>
        </w:rPr>
      </w:pPr>
      <w:r w:rsidRPr="00A63501">
        <w:rPr>
          <w:rFonts w:ascii="Arial" w:hAnsi="Arial" w:cs="Arial"/>
          <w:b/>
          <w:sz w:val="36"/>
          <w:szCs w:val="36"/>
        </w:rPr>
        <w:t xml:space="preserve">New </w:t>
      </w:r>
      <w:r w:rsidR="00622B48" w:rsidRPr="00A63501">
        <w:rPr>
          <w:rFonts w:ascii="Arial" w:hAnsi="Arial" w:cs="Arial"/>
          <w:b/>
          <w:sz w:val="36"/>
          <w:szCs w:val="36"/>
        </w:rPr>
        <w:t xml:space="preserve">VDO </w:t>
      </w:r>
      <w:r w:rsidRPr="00A63501">
        <w:rPr>
          <w:rFonts w:ascii="Arial" w:hAnsi="Arial" w:cs="Arial"/>
          <w:b/>
          <w:sz w:val="36"/>
          <w:szCs w:val="36"/>
        </w:rPr>
        <w:t>REDI-Sensor</w:t>
      </w:r>
      <w:r w:rsidR="00622B48" w:rsidRPr="00A63501">
        <w:rPr>
          <w:rFonts w:ascii="Arial" w:hAnsi="Arial" w:cs="Arial"/>
          <w:b/>
          <w:sz w:val="36"/>
          <w:szCs w:val="36"/>
        </w:rPr>
        <w:t xml:space="preserve"> SE10005</w:t>
      </w:r>
      <w:r w:rsidRPr="00A63501">
        <w:rPr>
          <w:rFonts w:ascii="Arial" w:hAnsi="Arial" w:cs="Arial"/>
          <w:b/>
          <w:sz w:val="36"/>
          <w:szCs w:val="36"/>
        </w:rPr>
        <w:t xml:space="preserve"> </w:t>
      </w:r>
      <w:r w:rsidR="00BB2A85" w:rsidRPr="00A63501">
        <w:rPr>
          <w:rFonts w:ascii="Arial" w:hAnsi="Arial" w:cs="Arial"/>
          <w:b/>
          <w:sz w:val="36"/>
          <w:szCs w:val="36"/>
        </w:rPr>
        <w:t xml:space="preserve">Expands TPMS Service </w:t>
      </w:r>
      <w:r w:rsidR="00622B48" w:rsidRPr="00A63501">
        <w:rPr>
          <w:rFonts w:ascii="Arial" w:hAnsi="Arial" w:cs="Arial"/>
          <w:b/>
          <w:sz w:val="36"/>
          <w:szCs w:val="36"/>
        </w:rPr>
        <w:t>Coverage to Over 12</w:t>
      </w:r>
      <w:r w:rsidR="0096046A">
        <w:rPr>
          <w:rFonts w:ascii="Arial" w:hAnsi="Arial" w:cs="Arial"/>
          <w:b/>
          <w:sz w:val="36"/>
          <w:szCs w:val="36"/>
        </w:rPr>
        <w:t>8</w:t>
      </w:r>
      <w:r w:rsidR="00622B48" w:rsidRPr="00A63501">
        <w:rPr>
          <w:rFonts w:ascii="Arial" w:hAnsi="Arial" w:cs="Arial"/>
          <w:b/>
          <w:sz w:val="36"/>
          <w:szCs w:val="36"/>
        </w:rPr>
        <w:t xml:space="preserve"> Million V</w:t>
      </w:r>
      <w:r w:rsidR="007E66FE" w:rsidRPr="00A63501">
        <w:rPr>
          <w:rFonts w:ascii="Arial" w:hAnsi="Arial" w:cs="Arial"/>
          <w:b/>
          <w:sz w:val="36"/>
          <w:szCs w:val="36"/>
        </w:rPr>
        <w:t>ehicles on the Road</w:t>
      </w:r>
    </w:p>
    <w:p w14:paraId="64DE60AF" w14:textId="77777777" w:rsidR="00494CE1" w:rsidRPr="00A63501" w:rsidRDefault="00494CE1" w:rsidP="00494CE1">
      <w:pPr>
        <w:rPr>
          <w:rFonts w:ascii="Arial" w:hAnsi="Arial" w:cs="Arial"/>
          <w:b/>
          <w:color w:val="000000" w:themeColor="text1"/>
          <w:sz w:val="36"/>
          <w:szCs w:val="36"/>
        </w:rPr>
      </w:pPr>
    </w:p>
    <w:p w14:paraId="42300B64" w14:textId="7CFB1860" w:rsidR="00494CE1" w:rsidRPr="00A63501" w:rsidRDefault="00494CE1" w:rsidP="00494CE1">
      <w:pPr>
        <w:rPr>
          <w:rFonts w:ascii="Arial" w:eastAsia="Times New Roman" w:hAnsi="Arial" w:cs="Arial"/>
          <w:color w:val="000000"/>
          <w:sz w:val="18"/>
          <w:szCs w:val="18"/>
        </w:rPr>
      </w:pPr>
      <w:r w:rsidRPr="00A63501">
        <w:rPr>
          <w:rFonts w:ascii="Arial" w:hAnsi="Arial" w:cs="Arial"/>
          <w:b/>
          <w:bCs/>
          <w:sz w:val="22"/>
          <w:szCs w:val="22"/>
        </w:rPr>
        <w:t xml:space="preserve">• </w:t>
      </w:r>
      <w:r w:rsidR="00BB2A85" w:rsidRPr="00A63501">
        <w:rPr>
          <w:rFonts w:ascii="Arial" w:hAnsi="Arial" w:cs="Arial"/>
          <w:b/>
          <w:bCs/>
          <w:sz w:val="22"/>
          <w:szCs w:val="22"/>
        </w:rPr>
        <w:t>Applications include 2014 and newer</w:t>
      </w:r>
      <w:r w:rsidR="00BB2A85" w:rsidRPr="00A63501">
        <w:rPr>
          <w:rFonts w:ascii="Arial" w:eastAsia="Times New Roman" w:hAnsi="Arial" w:cs="Arial"/>
          <w:b/>
          <w:bCs/>
          <w:color w:val="000000"/>
          <w:sz w:val="18"/>
          <w:szCs w:val="18"/>
        </w:rPr>
        <w:t xml:space="preserve"> </w:t>
      </w:r>
      <w:r w:rsidR="00BB2A85" w:rsidRPr="00A63501">
        <w:rPr>
          <w:rFonts w:ascii="Arial" w:hAnsi="Arial" w:cs="Arial"/>
          <w:b/>
          <w:bCs/>
          <w:sz w:val="22"/>
          <w:szCs w:val="22"/>
        </w:rPr>
        <w:t xml:space="preserve">Buick, Cadillac, Chevrolet, Chrysler, Dodge, </w:t>
      </w:r>
      <w:r w:rsidR="00A63501" w:rsidRPr="00A63501">
        <w:rPr>
          <w:rFonts w:ascii="Arial" w:hAnsi="Arial" w:cs="Arial"/>
          <w:b/>
          <w:bCs/>
          <w:sz w:val="22"/>
          <w:szCs w:val="22"/>
        </w:rPr>
        <w:t xml:space="preserve"> </w:t>
      </w:r>
      <w:r w:rsidR="00BB2A85" w:rsidRPr="00A63501">
        <w:rPr>
          <w:rFonts w:ascii="Arial" w:hAnsi="Arial" w:cs="Arial"/>
          <w:b/>
          <w:bCs/>
          <w:sz w:val="22"/>
          <w:szCs w:val="22"/>
        </w:rPr>
        <w:t>Fiat, GMC, Hyundai, Jeep, Nissan, RAM, and Subaru</w:t>
      </w:r>
      <w:r w:rsidR="00BB2A85" w:rsidRPr="00A63501">
        <w:rPr>
          <w:rFonts w:ascii="Arial" w:hAnsi="Arial" w:cs="Arial"/>
          <w:sz w:val="22"/>
          <w:szCs w:val="22"/>
        </w:rPr>
        <w:t xml:space="preserve"> </w:t>
      </w:r>
    </w:p>
    <w:p w14:paraId="4831DF6F" w14:textId="77777777" w:rsidR="00494CE1" w:rsidRPr="00A63501" w:rsidRDefault="00494CE1" w:rsidP="00494CE1">
      <w:pPr>
        <w:rPr>
          <w:rFonts w:ascii="Arial" w:hAnsi="Arial" w:cs="Arial"/>
          <w:b/>
          <w:color w:val="000000" w:themeColor="text1"/>
          <w:sz w:val="22"/>
          <w:szCs w:val="22"/>
        </w:rPr>
      </w:pPr>
    </w:p>
    <w:p w14:paraId="3C557293" w14:textId="77777777" w:rsidR="00494CE1" w:rsidRPr="00A63501" w:rsidRDefault="00494CE1" w:rsidP="00494CE1">
      <w:pPr>
        <w:pStyle w:val="Pa1"/>
        <w:rPr>
          <w:rFonts w:ascii="Arial" w:eastAsia="Cambria" w:hAnsi="Arial" w:cs="Arial"/>
          <w:b/>
          <w:sz w:val="22"/>
          <w:szCs w:val="22"/>
        </w:rPr>
      </w:pPr>
    </w:p>
    <w:p w14:paraId="4B345B0C" w14:textId="7FD796E0" w:rsidR="00BB2A85" w:rsidRPr="00A63501" w:rsidRDefault="0082222D" w:rsidP="00494CE1">
      <w:pPr>
        <w:spacing w:line="360" w:lineRule="auto"/>
        <w:rPr>
          <w:rFonts w:ascii="Arial" w:hAnsi="Arial" w:cs="Arial"/>
          <w:sz w:val="22"/>
          <w:szCs w:val="22"/>
        </w:rPr>
      </w:pPr>
      <w:r w:rsidRPr="00A63501">
        <w:rPr>
          <w:rFonts w:ascii="Arial" w:hAnsi="Arial" w:cs="Arial"/>
          <w:bCs/>
          <w:sz w:val="22"/>
          <w:szCs w:val="22"/>
        </w:rPr>
        <w:t>Allentown, PA,</w:t>
      </w:r>
      <w:r w:rsidRPr="00A63501">
        <w:rPr>
          <w:rFonts w:ascii="Arial" w:hAnsi="Arial" w:cs="Arial"/>
          <w:b/>
          <w:sz w:val="22"/>
          <w:szCs w:val="22"/>
        </w:rPr>
        <w:t xml:space="preserve"> </w:t>
      </w:r>
      <w:r w:rsidR="00500271">
        <w:rPr>
          <w:rFonts w:ascii="Arial" w:hAnsi="Arial" w:cs="Arial"/>
          <w:sz w:val="22"/>
          <w:szCs w:val="22"/>
        </w:rPr>
        <w:t>Decem</w:t>
      </w:r>
      <w:r w:rsidRPr="00A63501">
        <w:rPr>
          <w:rFonts w:ascii="Arial" w:hAnsi="Arial" w:cs="Arial"/>
          <w:sz w:val="22"/>
          <w:szCs w:val="22"/>
        </w:rPr>
        <w:t xml:space="preserve">ber </w:t>
      </w:r>
      <w:r w:rsidR="00500271">
        <w:rPr>
          <w:rFonts w:ascii="Arial" w:hAnsi="Arial" w:cs="Arial"/>
          <w:sz w:val="22"/>
          <w:szCs w:val="22"/>
        </w:rPr>
        <w:t>4</w:t>
      </w:r>
      <w:r w:rsidRPr="00A63501">
        <w:rPr>
          <w:rFonts w:ascii="Arial" w:hAnsi="Arial" w:cs="Arial"/>
          <w:sz w:val="22"/>
          <w:szCs w:val="22"/>
        </w:rPr>
        <w:t xml:space="preserve">, 2019. </w:t>
      </w:r>
      <w:r w:rsidR="00494CE1" w:rsidRPr="00A63501">
        <w:rPr>
          <w:rFonts w:ascii="Arial" w:hAnsi="Arial" w:cs="Arial"/>
          <w:color w:val="000000" w:themeColor="text1"/>
          <w:sz w:val="22"/>
          <w:szCs w:val="22"/>
        </w:rPr>
        <w:t xml:space="preserve"> </w:t>
      </w:r>
      <w:r w:rsidR="00494CE1" w:rsidRPr="00A63501">
        <w:rPr>
          <w:rFonts w:ascii="Arial" w:hAnsi="Arial" w:cs="Arial"/>
          <w:sz w:val="22"/>
          <w:szCs w:val="22"/>
        </w:rPr>
        <w:t>Co</w:t>
      </w:r>
      <w:bookmarkStart w:id="0" w:name="_GoBack"/>
      <w:bookmarkEnd w:id="0"/>
      <w:r w:rsidR="00494CE1" w:rsidRPr="00A63501">
        <w:rPr>
          <w:rFonts w:ascii="Arial" w:hAnsi="Arial" w:cs="Arial"/>
          <w:sz w:val="22"/>
          <w:szCs w:val="22"/>
        </w:rPr>
        <w:t xml:space="preserve">ntinental Commercial Vehicles &amp; Aftermarket </w:t>
      </w:r>
      <w:r w:rsidR="00494CE1" w:rsidRPr="00A63501">
        <w:rPr>
          <w:rFonts w:ascii="Arial" w:hAnsi="Arial" w:cs="Arial"/>
          <w:color w:val="000000"/>
          <w:sz w:val="22"/>
          <w:szCs w:val="22"/>
        </w:rPr>
        <w:t xml:space="preserve">has </w:t>
      </w:r>
      <w:r w:rsidR="008220B8" w:rsidRPr="00A63501">
        <w:rPr>
          <w:rFonts w:ascii="Arial" w:hAnsi="Arial" w:cs="Arial"/>
          <w:color w:val="000000"/>
          <w:sz w:val="22"/>
          <w:szCs w:val="22"/>
        </w:rPr>
        <w:t xml:space="preserve">introduced a new VDO REDI-Sensor </w:t>
      </w:r>
      <w:r w:rsidR="00BB2A85" w:rsidRPr="00A63501">
        <w:rPr>
          <w:rFonts w:ascii="Arial" w:hAnsi="Arial" w:cs="Arial"/>
          <w:color w:val="000000"/>
          <w:sz w:val="22"/>
          <w:szCs w:val="22"/>
        </w:rPr>
        <w:t xml:space="preserve">Multi-Application TPMS Sensor to the REDI-Sensor line </w:t>
      </w:r>
      <w:r w:rsidR="008220B8" w:rsidRPr="00A63501">
        <w:rPr>
          <w:rFonts w:ascii="Arial" w:hAnsi="Arial" w:cs="Arial"/>
          <w:color w:val="000000"/>
          <w:sz w:val="22"/>
          <w:szCs w:val="22"/>
        </w:rPr>
        <w:t xml:space="preserve">that </w:t>
      </w:r>
      <w:r w:rsidR="00BB2A85" w:rsidRPr="00A63501">
        <w:rPr>
          <w:rFonts w:ascii="Arial" w:hAnsi="Arial" w:cs="Arial"/>
          <w:color w:val="000000"/>
          <w:sz w:val="22"/>
          <w:szCs w:val="22"/>
        </w:rPr>
        <w:t xml:space="preserve">substantially expands </w:t>
      </w:r>
      <w:r w:rsidR="008220B8" w:rsidRPr="00A63501">
        <w:rPr>
          <w:rFonts w:ascii="Arial" w:hAnsi="Arial" w:cs="Arial"/>
          <w:color w:val="000000"/>
          <w:sz w:val="22"/>
          <w:szCs w:val="22"/>
        </w:rPr>
        <w:t>total coverage to over 12</w:t>
      </w:r>
      <w:r w:rsidR="0096046A">
        <w:rPr>
          <w:rFonts w:ascii="Arial" w:hAnsi="Arial" w:cs="Arial"/>
          <w:color w:val="000000"/>
          <w:sz w:val="22"/>
          <w:szCs w:val="22"/>
        </w:rPr>
        <w:t>8</w:t>
      </w:r>
      <w:r w:rsidR="008220B8" w:rsidRPr="00A63501">
        <w:rPr>
          <w:rFonts w:ascii="Arial" w:hAnsi="Arial" w:cs="Arial"/>
          <w:color w:val="000000"/>
          <w:sz w:val="22"/>
          <w:szCs w:val="22"/>
        </w:rPr>
        <w:t xml:space="preserve"> million VIO</w:t>
      </w:r>
      <w:r w:rsidR="00494CE1" w:rsidRPr="00A63501">
        <w:rPr>
          <w:rFonts w:ascii="Arial" w:hAnsi="Arial" w:cs="Arial"/>
          <w:color w:val="000000"/>
          <w:sz w:val="22"/>
          <w:szCs w:val="22"/>
        </w:rPr>
        <w:t xml:space="preserve">. </w:t>
      </w:r>
      <w:r w:rsidR="00BB2A85" w:rsidRPr="00A63501">
        <w:rPr>
          <w:rFonts w:ascii="Arial" w:hAnsi="Arial" w:cs="Arial"/>
          <w:color w:val="000000"/>
          <w:sz w:val="22"/>
          <w:szCs w:val="22"/>
        </w:rPr>
        <w:t xml:space="preserve">Coverage </w:t>
      </w:r>
      <w:r w:rsidR="00BB2A85" w:rsidRPr="00A63501">
        <w:rPr>
          <w:rFonts w:ascii="Arial" w:hAnsi="Arial" w:cs="Arial"/>
          <w:sz w:val="22"/>
          <w:szCs w:val="22"/>
        </w:rPr>
        <w:t>includes Buick, Cadillac, Chevrolet, Chrysler, Dodge, Fiat, GMC, Hyundai, Jeep, Nissan, RAM, and Subaru applications model year 2014 and newer.</w:t>
      </w:r>
      <w:r w:rsidR="00BB2A85" w:rsidRPr="00A63501">
        <w:rPr>
          <w:rFonts w:ascii="Arial" w:hAnsi="Arial" w:cs="Arial"/>
          <w:color w:val="000000"/>
          <w:sz w:val="22"/>
          <w:szCs w:val="22"/>
        </w:rPr>
        <w:t xml:space="preserve"> With t</w:t>
      </w:r>
      <w:r w:rsidR="008220B8" w:rsidRPr="00A63501">
        <w:rPr>
          <w:rFonts w:ascii="Arial" w:hAnsi="Arial" w:cs="Arial"/>
          <w:color w:val="000000"/>
          <w:sz w:val="22"/>
          <w:szCs w:val="22"/>
        </w:rPr>
        <w:t xml:space="preserve">he </w:t>
      </w:r>
      <w:r w:rsidR="00BB2A85" w:rsidRPr="00A63501">
        <w:rPr>
          <w:rFonts w:ascii="Arial" w:hAnsi="Arial" w:cs="Arial"/>
          <w:color w:val="000000"/>
          <w:sz w:val="22"/>
          <w:szCs w:val="22"/>
        </w:rPr>
        <w:t>new</w:t>
      </w:r>
      <w:r w:rsidR="00D3148E" w:rsidRPr="00A63501">
        <w:rPr>
          <w:rFonts w:ascii="Arial" w:hAnsi="Arial" w:cs="Arial"/>
          <w:color w:val="000000"/>
          <w:sz w:val="22"/>
          <w:szCs w:val="22"/>
        </w:rPr>
        <w:t xml:space="preserve"> </w:t>
      </w:r>
      <w:r w:rsidR="008220B8" w:rsidRPr="00A63501">
        <w:rPr>
          <w:rFonts w:ascii="Arial" w:hAnsi="Arial" w:cs="Arial"/>
          <w:color w:val="000000"/>
          <w:sz w:val="22"/>
          <w:szCs w:val="22"/>
        </w:rPr>
        <w:t>SE10005</w:t>
      </w:r>
      <w:r w:rsidR="00834F65" w:rsidRPr="00A63501">
        <w:rPr>
          <w:rFonts w:ascii="Arial" w:hAnsi="Arial" w:cs="Arial"/>
          <w:color w:val="000000"/>
          <w:sz w:val="22"/>
          <w:szCs w:val="22"/>
        </w:rPr>
        <w:t xml:space="preserve"> added to the REDI-Sensor line</w:t>
      </w:r>
      <w:r w:rsidR="00BB2A85" w:rsidRPr="00A63501">
        <w:rPr>
          <w:rFonts w:ascii="Arial" w:hAnsi="Arial" w:cs="Arial"/>
          <w:color w:val="000000"/>
          <w:sz w:val="22"/>
          <w:szCs w:val="22"/>
        </w:rPr>
        <w:t xml:space="preserve">, shops will be able to </w:t>
      </w:r>
      <w:r w:rsidR="001D2E9A" w:rsidRPr="00A63501">
        <w:rPr>
          <w:rFonts w:ascii="Arial" w:hAnsi="Arial" w:cs="Arial"/>
          <w:color w:val="000000"/>
          <w:sz w:val="22"/>
          <w:szCs w:val="22"/>
        </w:rPr>
        <w:t>replace over 280 OE sensors</w:t>
      </w:r>
      <w:r w:rsidR="00834F65" w:rsidRPr="00A63501">
        <w:rPr>
          <w:rFonts w:ascii="Arial" w:hAnsi="Arial" w:cs="Arial"/>
          <w:color w:val="000000"/>
          <w:sz w:val="22"/>
          <w:szCs w:val="22"/>
        </w:rPr>
        <w:t>.</w:t>
      </w:r>
    </w:p>
    <w:p w14:paraId="35C526A5" w14:textId="77777777" w:rsidR="00BB2A85" w:rsidRPr="00A63501" w:rsidRDefault="00BB2A85" w:rsidP="00494CE1">
      <w:pPr>
        <w:spacing w:line="360" w:lineRule="auto"/>
        <w:rPr>
          <w:rFonts w:ascii="Arial" w:hAnsi="Arial" w:cs="Arial"/>
          <w:color w:val="000000"/>
          <w:sz w:val="22"/>
          <w:szCs w:val="22"/>
        </w:rPr>
      </w:pPr>
    </w:p>
    <w:p w14:paraId="16D92BCF" w14:textId="27907FB5" w:rsidR="00BB2A85" w:rsidRPr="00A63501" w:rsidRDefault="001D2E9A" w:rsidP="00680E93">
      <w:pPr>
        <w:spacing w:line="360" w:lineRule="auto"/>
        <w:rPr>
          <w:rFonts w:ascii="Arial" w:hAnsi="Arial" w:cs="Arial"/>
          <w:color w:val="333333"/>
          <w:sz w:val="22"/>
          <w:szCs w:val="22"/>
          <w:shd w:val="clear" w:color="auto" w:fill="FFFFFF"/>
        </w:rPr>
      </w:pPr>
      <w:r w:rsidRPr="00A63501">
        <w:rPr>
          <w:rFonts w:ascii="Arial" w:hAnsi="Arial" w:cs="Arial"/>
          <w:sz w:val="22"/>
          <w:szCs w:val="22"/>
        </w:rPr>
        <w:t xml:space="preserve">Designed to follow OE vehicle relearn procedures, the REDI-Sensor SE10005 is compatible with all major scan tools and is ready to install right out of the box, with no need for programming or cloning. </w:t>
      </w:r>
    </w:p>
    <w:p w14:paraId="66DE6480" w14:textId="77777777" w:rsidR="00BB2A85" w:rsidRPr="00A63501" w:rsidRDefault="00BB2A85" w:rsidP="00BB2A85">
      <w:pPr>
        <w:widowControl w:val="0"/>
        <w:autoSpaceDE w:val="0"/>
        <w:autoSpaceDN w:val="0"/>
        <w:adjustRightInd w:val="0"/>
        <w:spacing w:line="360" w:lineRule="auto"/>
        <w:rPr>
          <w:rFonts w:ascii="Arial" w:hAnsi="Arial" w:cs="Arial"/>
          <w:sz w:val="22"/>
          <w:szCs w:val="22"/>
        </w:rPr>
      </w:pPr>
    </w:p>
    <w:p w14:paraId="160F03B0" w14:textId="27938490" w:rsidR="00494CE1" w:rsidRPr="00A63501" w:rsidRDefault="001D2E9A" w:rsidP="00BB2A85">
      <w:pPr>
        <w:spacing w:line="360" w:lineRule="auto"/>
        <w:rPr>
          <w:rFonts w:ascii="Arial" w:hAnsi="Arial" w:cs="Arial"/>
          <w:sz w:val="22"/>
          <w:szCs w:val="22"/>
        </w:rPr>
      </w:pPr>
      <w:r w:rsidRPr="00A63501">
        <w:rPr>
          <w:rFonts w:ascii="Arial" w:hAnsi="Arial" w:cs="Arial"/>
          <w:sz w:val="22"/>
          <w:szCs w:val="22"/>
        </w:rPr>
        <w:t>The VDO REDI-Sensor SE10005 TPMS Sensor will be available for sale during Q1 of 2020.</w:t>
      </w:r>
    </w:p>
    <w:p w14:paraId="61515DF4" w14:textId="098E4B16" w:rsidR="00380E7C" w:rsidRPr="00A63501" w:rsidRDefault="00380E7C" w:rsidP="00BB2A85">
      <w:pPr>
        <w:spacing w:line="360" w:lineRule="auto"/>
        <w:rPr>
          <w:rFonts w:ascii="Arial" w:hAnsi="Arial" w:cs="Arial"/>
          <w:sz w:val="22"/>
          <w:szCs w:val="22"/>
        </w:rPr>
      </w:pPr>
    </w:p>
    <w:p w14:paraId="32E33E9E" w14:textId="07575462" w:rsidR="00380E7C" w:rsidRPr="00A63501" w:rsidRDefault="00380E7C" w:rsidP="00BB2A85">
      <w:pPr>
        <w:spacing w:line="360" w:lineRule="auto"/>
        <w:rPr>
          <w:rFonts w:ascii="Arial" w:hAnsi="Arial" w:cs="Arial"/>
          <w:sz w:val="22"/>
          <w:szCs w:val="22"/>
        </w:rPr>
      </w:pPr>
      <w:r w:rsidRPr="00A63501">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w:t>
      </w:r>
      <w:r w:rsidR="009C0DD3">
        <w:rPr>
          <w:rFonts w:ascii="Arial" w:hAnsi="Arial" w:cs="Arial"/>
          <w:color w:val="000000"/>
          <w:sz w:val="22"/>
          <w:szCs w:val="22"/>
        </w:rPr>
        <w:t xml:space="preserve">as well as </w:t>
      </w:r>
      <w:r w:rsidRPr="00A63501">
        <w:rPr>
          <w:rFonts w:ascii="Arial" w:hAnsi="Arial" w:cs="Arial"/>
          <w:color w:val="000000"/>
          <w:sz w:val="22"/>
          <w:szCs w:val="22"/>
        </w:rPr>
        <w:t>automotive diagnostic systems, premium wiper blades, and brake system parts and fluid.</w:t>
      </w:r>
    </w:p>
    <w:p w14:paraId="590D2AF0" w14:textId="77777777" w:rsidR="00494CE1" w:rsidRPr="004E5B03" w:rsidRDefault="00494CE1" w:rsidP="00494CE1">
      <w:pPr>
        <w:widowControl w:val="0"/>
        <w:autoSpaceDE w:val="0"/>
        <w:autoSpaceDN w:val="0"/>
        <w:adjustRightInd w:val="0"/>
        <w:rPr>
          <w:rFonts w:ascii="Arial" w:eastAsia="Cambria" w:hAnsi="Arial" w:cs="Arial"/>
          <w:b/>
          <w:sz w:val="22"/>
          <w:szCs w:val="22"/>
        </w:rPr>
      </w:pPr>
    </w:p>
    <w:p w14:paraId="7A60CEB1" w14:textId="77777777" w:rsidR="004E5B03" w:rsidRPr="004E5B03" w:rsidRDefault="00494CE1" w:rsidP="00494CE1">
      <w:pPr>
        <w:widowControl w:val="0"/>
        <w:autoSpaceDE w:val="0"/>
        <w:autoSpaceDN w:val="0"/>
        <w:adjustRightInd w:val="0"/>
        <w:rPr>
          <w:rFonts w:ascii="Arial" w:eastAsia="Cambria" w:hAnsi="Arial" w:cs="Arial"/>
          <w:b/>
          <w:sz w:val="22"/>
          <w:szCs w:val="22"/>
        </w:rPr>
      </w:pPr>
      <w:r w:rsidRPr="004E5B03">
        <w:rPr>
          <w:rFonts w:ascii="Arial" w:eastAsia="Cambria" w:hAnsi="Arial" w:cs="Arial"/>
          <w:b/>
          <w:sz w:val="22"/>
          <w:szCs w:val="22"/>
        </w:rPr>
        <w:t xml:space="preserve">For more information, visit: </w:t>
      </w:r>
      <w:hyperlink r:id="rId9" w:history="1">
        <w:r w:rsidRPr="004E5B03">
          <w:rPr>
            <w:rFonts w:ascii="Arial" w:eastAsia="Cambria" w:hAnsi="Arial" w:cs="Arial"/>
            <w:b/>
            <w:color w:val="386EFF"/>
            <w:sz w:val="22"/>
            <w:szCs w:val="22"/>
            <w:u w:val="single" w:color="386EFF"/>
          </w:rPr>
          <w:t>www.redi-sensor.com</w:t>
        </w:r>
      </w:hyperlink>
      <w:r w:rsidRPr="004E5B03">
        <w:rPr>
          <w:rFonts w:ascii="Arial" w:eastAsia="Cambria" w:hAnsi="Arial" w:cs="Arial"/>
          <w:b/>
          <w:sz w:val="22"/>
          <w:szCs w:val="22"/>
        </w:rPr>
        <w:t xml:space="preserve"> </w:t>
      </w:r>
    </w:p>
    <w:p w14:paraId="347E0156" w14:textId="152D0169" w:rsidR="00494CE1" w:rsidRPr="004E5B03" w:rsidRDefault="00494CE1" w:rsidP="00494CE1">
      <w:pPr>
        <w:widowControl w:val="0"/>
        <w:autoSpaceDE w:val="0"/>
        <w:autoSpaceDN w:val="0"/>
        <w:adjustRightInd w:val="0"/>
        <w:rPr>
          <w:rFonts w:ascii="Arial" w:eastAsia="Cambria" w:hAnsi="Arial" w:cs="Arial"/>
          <w:b/>
          <w:sz w:val="22"/>
          <w:szCs w:val="22"/>
        </w:rPr>
      </w:pPr>
      <w:r w:rsidRPr="004E5B03">
        <w:rPr>
          <w:rFonts w:ascii="Arial" w:eastAsia="Cambria" w:hAnsi="Arial" w:cs="Arial"/>
          <w:b/>
          <w:sz w:val="22"/>
          <w:szCs w:val="22"/>
        </w:rPr>
        <w:t>or contact:</w:t>
      </w:r>
      <w:r w:rsidR="004E5B03" w:rsidRPr="004E5B03">
        <w:rPr>
          <w:rFonts w:ascii="Arial" w:eastAsia="Cambria" w:hAnsi="Arial" w:cs="Arial"/>
          <w:b/>
          <w:sz w:val="22"/>
          <w:szCs w:val="22"/>
        </w:rPr>
        <w:t xml:space="preserve"> </w:t>
      </w:r>
      <w:r w:rsidRPr="004E5B03">
        <w:rPr>
          <w:rFonts w:ascii="Arial" w:eastAsia="Cambria" w:hAnsi="Arial" w:cs="Arial"/>
          <w:b/>
          <w:color w:val="386EFF"/>
          <w:sz w:val="22"/>
          <w:szCs w:val="22"/>
          <w:u w:val="single" w:color="386EFF"/>
        </w:rPr>
        <w:t>salessupport-us@vdo.com</w:t>
      </w:r>
    </w:p>
    <w:p w14:paraId="1F7CC98D" w14:textId="77777777" w:rsidR="00680E93" w:rsidRPr="004E5B03" w:rsidRDefault="00680E93">
      <w:pPr>
        <w:rPr>
          <w:rFonts w:ascii="Arial" w:eastAsia="Times New Roman" w:hAnsi="Arial" w:cs="Arial"/>
          <w:sz w:val="22"/>
          <w:szCs w:val="22"/>
        </w:rPr>
      </w:pPr>
      <w:r w:rsidRPr="004E5B03">
        <w:rPr>
          <w:rFonts w:ascii="Arial" w:eastAsia="Times New Roman" w:hAnsi="Arial" w:cs="Arial"/>
          <w:sz w:val="22"/>
          <w:szCs w:val="22"/>
        </w:rPr>
        <w:br w:type="page"/>
      </w:r>
    </w:p>
    <w:p w14:paraId="0E4C9EDC" w14:textId="77777777" w:rsidR="00677862" w:rsidRPr="00A63501" w:rsidRDefault="00677862" w:rsidP="00677862">
      <w:pPr>
        <w:spacing w:before="440"/>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A63501">
        <w:rPr>
          <w:rFonts w:ascii="Arial" w:eastAsia="Times New Roman" w:hAnsi="Arial" w:cs="Arial"/>
          <w:color w:val="000000" w:themeColor="text1"/>
          <w:sz w:val="20"/>
          <w:szCs w:val="20"/>
        </w:rPr>
        <w:br/>
      </w:r>
    </w:p>
    <w:p w14:paraId="2C772016" w14:textId="77777777" w:rsidR="00677862" w:rsidRPr="00A63501" w:rsidRDefault="00677862" w:rsidP="00677862">
      <w:pPr>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t>Information management in and beyond the vehicle is at the very heart of the </w:t>
      </w:r>
      <w:r w:rsidRPr="00A63501">
        <w:rPr>
          <w:rFonts w:ascii="Arial" w:eastAsia="Times New Roman" w:hAnsi="Arial" w:cs="Arial"/>
          <w:bCs/>
          <w:color w:val="000000" w:themeColor="text1"/>
          <w:sz w:val="20"/>
          <w:szCs w:val="20"/>
        </w:rPr>
        <w:t xml:space="preserve">Interior </w:t>
      </w:r>
      <w:r w:rsidRPr="00A63501">
        <w:rPr>
          <w:rFonts w:ascii="Arial" w:eastAsia="Times New Roman"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7116AE60" w14:textId="77777777" w:rsidR="00677862" w:rsidRPr="00A63501" w:rsidRDefault="00677862" w:rsidP="00677862">
      <w:pPr>
        <w:rPr>
          <w:rFonts w:ascii="Arial" w:eastAsia="Times New Roman" w:hAnsi="Arial" w:cs="Arial"/>
          <w:color w:val="000000" w:themeColor="text1"/>
          <w:sz w:val="20"/>
          <w:szCs w:val="20"/>
        </w:rPr>
      </w:pPr>
    </w:p>
    <w:p w14:paraId="0E2C9688" w14:textId="77777777" w:rsidR="00677862" w:rsidRPr="00A63501" w:rsidRDefault="00677862" w:rsidP="00677862">
      <w:pPr>
        <w:rPr>
          <w:rFonts w:ascii="Arial" w:hAnsi="Arial" w:cs="Arial"/>
          <w:color w:val="000000" w:themeColor="text1"/>
          <w:sz w:val="20"/>
          <w:szCs w:val="20"/>
        </w:rPr>
      </w:pPr>
      <w:r w:rsidRPr="00A63501">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489188F" w14:textId="77777777" w:rsidR="00494CE1" w:rsidRPr="00A63501" w:rsidRDefault="00494CE1" w:rsidP="00494CE1">
      <w:pPr>
        <w:spacing w:before="440" w:after="220"/>
        <w:jc w:val="center"/>
        <w:rPr>
          <w:rFonts w:ascii="Arial" w:hAnsi="Arial" w:cs="Arial"/>
        </w:rPr>
      </w:pPr>
      <w:r w:rsidRPr="00A63501">
        <w:rPr>
          <w:rFonts w:ascii="Arial" w:hAnsi="Arial" w:cs="Arial"/>
        </w:rPr>
        <w:t>###</w:t>
      </w:r>
    </w:p>
    <w:p w14:paraId="31CE71B5" w14:textId="77777777" w:rsidR="00494CE1" w:rsidRPr="00A63501" w:rsidRDefault="00494CE1" w:rsidP="00494CE1">
      <w:pPr>
        <w:rPr>
          <w:rFonts w:ascii="Arial" w:eastAsia="SimSun" w:hAnsi="Arial" w:cs="Arial"/>
          <w:bCs/>
          <w:i/>
          <w:sz w:val="22"/>
          <w:szCs w:val="22"/>
          <w:lang w:val="x-none" w:eastAsia="de-DE"/>
        </w:rPr>
      </w:pPr>
    </w:p>
    <w:p w14:paraId="57ED071E" w14:textId="77777777" w:rsidR="00494CE1" w:rsidRPr="00A63501" w:rsidRDefault="00494CE1" w:rsidP="00494CE1">
      <w:pPr>
        <w:rPr>
          <w:rFonts w:ascii="Arial" w:eastAsia="SimSun" w:hAnsi="Arial" w:cs="Arial"/>
          <w:bCs/>
          <w:i/>
          <w:sz w:val="22"/>
          <w:szCs w:val="22"/>
          <w:lang w:val="x-none" w:eastAsia="de-DE"/>
        </w:rPr>
      </w:pPr>
    </w:p>
    <w:p w14:paraId="3B36E5FC" w14:textId="6B2F8219" w:rsidR="00494CE1" w:rsidRPr="00A63501" w:rsidRDefault="00494CE1" w:rsidP="00494CE1">
      <w:pPr>
        <w:rPr>
          <w:rFonts w:ascii="Arial" w:hAnsi="Arial" w:cs="Arial"/>
          <w:i/>
          <w:sz w:val="22"/>
          <w:szCs w:val="22"/>
        </w:rPr>
      </w:pPr>
      <w:r w:rsidRPr="00A63501">
        <w:rPr>
          <w:rFonts w:ascii="Arial" w:eastAsia="SimSun" w:hAnsi="Arial" w:cs="Arial"/>
          <w:bCs/>
          <w:i/>
          <w:sz w:val="22"/>
          <w:szCs w:val="22"/>
          <w:lang w:val="x-none" w:eastAsia="de-DE"/>
        </w:rPr>
        <w:t xml:space="preserve">Image file: </w:t>
      </w:r>
      <w:r w:rsidR="00AC42E7" w:rsidRPr="00A63501">
        <w:rPr>
          <w:rFonts w:ascii="Arial" w:hAnsi="Arial" w:cs="Arial"/>
          <w:i/>
          <w:color w:val="000000"/>
          <w:sz w:val="22"/>
          <w:szCs w:val="22"/>
          <w:lang w:val="en-GB"/>
        </w:rPr>
        <w:t>VDO-REDI-Sensor-SE10005</w:t>
      </w:r>
      <w:r w:rsidRPr="00A63501">
        <w:rPr>
          <w:rFonts w:ascii="Arial" w:hAnsi="Arial" w:cs="Arial"/>
          <w:i/>
          <w:color w:val="000000"/>
          <w:sz w:val="22"/>
          <w:szCs w:val="22"/>
          <w:lang w:val="en-GB"/>
        </w:rPr>
        <w:t>.jpg</w:t>
      </w:r>
    </w:p>
    <w:p w14:paraId="52BA6B9C" w14:textId="77777777" w:rsidR="00A63501" w:rsidRDefault="00494CE1" w:rsidP="00494CE1">
      <w:pPr>
        <w:rPr>
          <w:rFonts w:ascii="Arial" w:hAnsi="Arial" w:cs="Arial"/>
          <w:i/>
          <w:iCs/>
          <w:color w:val="000000"/>
          <w:sz w:val="22"/>
          <w:szCs w:val="22"/>
        </w:rPr>
      </w:pPr>
      <w:r w:rsidRPr="00A63501">
        <w:rPr>
          <w:rFonts w:ascii="Arial" w:eastAsia="Arial Unicode MS" w:hAnsi="Arial" w:cs="Arial"/>
          <w:i/>
          <w:sz w:val="22"/>
          <w:szCs w:val="22"/>
          <w:lang w:val="en-GB"/>
        </w:rPr>
        <w:t>Caption</w:t>
      </w:r>
      <w:r w:rsidRPr="00A63501">
        <w:rPr>
          <w:rFonts w:ascii="Arial" w:hAnsi="Arial" w:cs="Arial"/>
          <w:i/>
          <w:color w:val="000000"/>
          <w:sz w:val="22"/>
          <w:szCs w:val="22"/>
        </w:rPr>
        <w:t xml:space="preserve">: </w:t>
      </w:r>
      <w:r w:rsidRPr="00A63501">
        <w:rPr>
          <w:rFonts w:ascii="Arial" w:hAnsi="Arial" w:cs="Arial"/>
          <w:i/>
          <w:iCs/>
          <w:sz w:val="22"/>
          <w:szCs w:val="22"/>
        </w:rPr>
        <w:t>Continental</w:t>
      </w:r>
      <w:r w:rsidR="00BB2A85" w:rsidRPr="00A63501">
        <w:rPr>
          <w:rFonts w:ascii="Arial" w:hAnsi="Arial" w:cs="Arial"/>
          <w:i/>
          <w:iCs/>
          <w:sz w:val="22"/>
          <w:szCs w:val="22"/>
        </w:rPr>
        <w:t xml:space="preserve">’s new </w:t>
      </w:r>
      <w:r w:rsidR="001D2E9A" w:rsidRPr="00A63501">
        <w:rPr>
          <w:rFonts w:ascii="Arial" w:hAnsi="Arial" w:cs="Arial"/>
          <w:i/>
          <w:iCs/>
          <w:color w:val="000000"/>
          <w:sz w:val="22"/>
          <w:szCs w:val="22"/>
        </w:rPr>
        <w:t>VDO REDI-Sensor SE10005 TPMS Sensor</w:t>
      </w:r>
      <w:r w:rsidR="00BB2A85" w:rsidRPr="00A63501">
        <w:rPr>
          <w:rFonts w:ascii="Arial" w:hAnsi="Arial" w:cs="Arial"/>
          <w:i/>
          <w:iCs/>
          <w:color w:val="000000"/>
          <w:sz w:val="22"/>
          <w:szCs w:val="22"/>
        </w:rPr>
        <w:t xml:space="preserve"> expands</w:t>
      </w:r>
      <w:r w:rsidR="001D2E9A" w:rsidRPr="00A63501">
        <w:rPr>
          <w:rFonts w:ascii="Arial" w:hAnsi="Arial" w:cs="Arial"/>
          <w:i/>
          <w:iCs/>
          <w:color w:val="000000"/>
          <w:sz w:val="22"/>
          <w:szCs w:val="22"/>
        </w:rPr>
        <w:t xml:space="preserve"> </w:t>
      </w:r>
    </w:p>
    <w:p w14:paraId="41DD6E2C" w14:textId="5800F93C" w:rsidR="00494CE1" w:rsidRPr="00A63501" w:rsidRDefault="00A63501" w:rsidP="00494CE1">
      <w:pPr>
        <w:rPr>
          <w:rFonts w:ascii="Arial" w:hAnsi="Arial" w:cs="Arial"/>
          <w:i/>
          <w:iCs/>
          <w:color w:val="000000"/>
          <w:sz w:val="22"/>
          <w:szCs w:val="22"/>
        </w:rPr>
      </w:pPr>
      <w:r>
        <w:rPr>
          <w:rFonts w:ascii="Arial" w:hAnsi="Arial" w:cs="Arial"/>
          <w:i/>
          <w:iCs/>
          <w:color w:val="000000"/>
          <w:sz w:val="22"/>
          <w:szCs w:val="22"/>
        </w:rPr>
        <w:t xml:space="preserve">REDI-Sensor line </w:t>
      </w:r>
      <w:r w:rsidR="001D2E9A" w:rsidRPr="00A63501">
        <w:rPr>
          <w:rFonts w:ascii="Arial" w:hAnsi="Arial" w:cs="Arial"/>
          <w:i/>
          <w:iCs/>
          <w:color w:val="000000"/>
          <w:sz w:val="22"/>
          <w:szCs w:val="22"/>
        </w:rPr>
        <w:t>coverage to over 12</w:t>
      </w:r>
      <w:r w:rsidR="0096046A">
        <w:rPr>
          <w:rFonts w:ascii="Arial" w:hAnsi="Arial" w:cs="Arial"/>
          <w:i/>
          <w:iCs/>
          <w:color w:val="000000"/>
          <w:sz w:val="22"/>
          <w:szCs w:val="22"/>
        </w:rPr>
        <w:t>8</w:t>
      </w:r>
      <w:r w:rsidR="001D2E9A" w:rsidRPr="00A63501">
        <w:rPr>
          <w:rFonts w:ascii="Arial" w:hAnsi="Arial" w:cs="Arial"/>
          <w:i/>
          <w:iCs/>
          <w:color w:val="000000"/>
          <w:sz w:val="22"/>
          <w:szCs w:val="22"/>
        </w:rPr>
        <w:t xml:space="preserve"> million vehicles in operation</w:t>
      </w:r>
      <w:r w:rsidR="00494CE1" w:rsidRPr="00A63501">
        <w:rPr>
          <w:rFonts w:ascii="Arial" w:hAnsi="Arial" w:cs="Arial"/>
          <w:i/>
          <w:iCs/>
          <w:color w:val="000000"/>
          <w:sz w:val="22"/>
          <w:szCs w:val="22"/>
        </w:rPr>
        <w:t xml:space="preserve">. </w:t>
      </w:r>
    </w:p>
    <w:p w14:paraId="66D85A56" w14:textId="77777777" w:rsidR="00494CE1" w:rsidRPr="00A63501" w:rsidRDefault="00494CE1" w:rsidP="00494CE1">
      <w:pPr>
        <w:rPr>
          <w:rFonts w:ascii="Arial" w:hAnsi="Arial" w:cs="Arial"/>
          <w:i/>
          <w:sz w:val="22"/>
          <w:szCs w:val="22"/>
        </w:rPr>
      </w:pPr>
    </w:p>
    <w:p w14:paraId="150E729B" w14:textId="77777777" w:rsidR="00494CE1" w:rsidRPr="00A63501" w:rsidRDefault="00494CE1" w:rsidP="00494CE1">
      <w:pPr>
        <w:rPr>
          <w:rFonts w:ascii="Arial" w:eastAsia="Arial Unicode MS" w:hAnsi="Arial" w:cs="Arial"/>
          <w:b/>
          <w:sz w:val="22"/>
          <w:szCs w:val="22"/>
        </w:rPr>
      </w:pPr>
    </w:p>
    <w:p w14:paraId="664F6438" w14:textId="77777777" w:rsidR="00494CE1" w:rsidRPr="00A63501" w:rsidRDefault="00494CE1" w:rsidP="00494CE1">
      <w:pPr>
        <w:rPr>
          <w:rFonts w:ascii="Arial" w:eastAsia="Arial Unicode MS" w:hAnsi="Arial" w:cs="Arial"/>
          <w:b/>
          <w:sz w:val="22"/>
          <w:szCs w:val="22"/>
        </w:rPr>
      </w:pPr>
      <w:r w:rsidRPr="00A63501">
        <w:rPr>
          <w:rFonts w:ascii="Arial" w:eastAsia="Arial Unicode MS" w:hAnsi="Arial" w:cs="Arial"/>
          <w:b/>
          <w:sz w:val="22"/>
          <w:szCs w:val="22"/>
        </w:rPr>
        <w:t>Contact for journalists:</w:t>
      </w:r>
    </w:p>
    <w:p w14:paraId="0EC4B63A" w14:textId="77777777" w:rsidR="00494CE1" w:rsidRPr="00A63501" w:rsidRDefault="00494CE1" w:rsidP="00494CE1">
      <w:pPr>
        <w:pStyle w:val="BodyA"/>
        <w:tabs>
          <w:tab w:val="left" w:pos="2880"/>
        </w:tabs>
        <w:spacing w:after="0" w:line="240" w:lineRule="auto"/>
        <w:rPr>
          <w:rFonts w:ascii="Arial" w:eastAsia="Arial Unicode MS" w:hAnsi="Arial" w:cs="Arial"/>
          <w:bCs/>
          <w:sz w:val="22"/>
          <w:szCs w:val="22"/>
        </w:rPr>
      </w:pPr>
    </w:p>
    <w:p w14:paraId="2B8F888B" w14:textId="77777777" w:rsidR="00494CE1" w:rsidRPr="00A63501" w:rsidRDefault="00494CE1" w:rsidP="00494CE1">
      <w:pPr>
        <w:rPr>
          <w:rFonts w:ascii="Arial" w:eastAsia="Times New Roman" w:hAnsi="Arial" w:cs="Arial"/>
          <w:color w:val="000000"/>
          <w:sz w:val="22"/>
          <w:szCs w:val="22"/>
          <w:shd w:val="clear" w:color="auto" w:fill="FFFFFF"/>
        </w:rPr>
      </w:pPr>
      <w:r w:rsidRPr="00A63501">
        <w:rPr>
          <w:rFonts w:ascii="Arial" w:eastAsia="Times New Roman" w:hAnsi="Arial" w:cs="Arial"/>
          <w:color w:val="000000"/>
          <w:sz w:val="22"/>
          <w:szCs w:val="22"/>
          <w:shd w:val="clear" w:color="auto" w:fill="FFFFFF"/>
        </w:rPr>
        <w:t>Anouré V. Fenstermaker</w:t>
      </w:r>
    </w:p>
    <w:p w14:paraId="3C75FC30" w14:textId="77777777" w:rsidR="00494CE1" w:rsidRPr="00A63501" w:rsidRDefault="00494CE1" w:rsidP="00494CE1">
      <w:pPr>
        <w:rPr>
          <w:rFonts w:ascii="Arial" w:eastAsia="Times New Roman" w:hAnsi="Arial" w:cs="Arial"/>
        </w:rPr>
      </w:pPr>
      <w:r w:rsidRPr="00A63501">
        <w:rPr>
          <w:rFonts w:ascii="Arial" w:eastAsia="Times New Roman" w:hAnsi="Arial" w:cs="Arial"/>
          <w:color w:val="000000"/>
          <w:sz w:val="22"/>
          <w:szCs w:val="22"/>
          <w:shd w:val="clear" w:color="auto" w:fill="FFFFFF"/>
        </w:rPr>
        <w:t>Marketing Communications Manager</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Continental</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Interior / Commercial Vehicles Aftermarket</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6755 Snowdrift Road, Allentown, PA 18106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Tel: (484) 705-1909 , Fax: (610) 289-1766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Email:</w:t>
      </w:r>
      <w:r w:rsidRPr="00A63501">
        <w:rPr>
          <w:rStyle w:val="apple-converted-space"/>
          <w:rFonts w:ascii="Arial" w:hAnsi="Arial" w:cs="Arial"/>
          <w:color w:val="000000"/>
          <w:sz w:val="22"/>
          <w:szCs w:val="22"/>
        </w:rPr>
        <w:t xml:space="preserve"> </w:t>
      </w:r>
      <w:hyperlink r:id="rId10" w:history="1">
        <w:r w:rsidRPr="00A63501">
          <w:rPr>
            <w:rStyle w:val="Hyperlink"/>
            <w:rFonts w:ascii="Arial" w:hAnsi="Arial" w:cs="Arial"/>
            <w:sz w:val="22"/>
            <w:szCs w:val="22"/>
          </w:rPr>
          <w:t>anoure.fenstermaker@continental-corporation.com</w:t>
        </w:r>
      </w:hyperlink>
    </w:p>
    <w:p w14:paraId="1558800D" w14:textId="77777777" w:rsidR="00494CE1" w:rsidRPr="00A63501" w:rsidRDefault="00494CE1" w:rsidP="00494CE1">
      <w:pPr>
        <w:spacing w:line="360" w:lineRule="auto"/>
        <w:rPr>
          <w:rFonts w:ascii="Arial" w:eastAsia="Arial Unicode MS" w:hAnsi="Arial" w:cs="Arial"/>
          <w:sz w:val="22"/>
          <w:szCs w:val="22"/>
        </w:rPr>
      </w:pPr>
    </w:p>
    <w:p w14:paraId="7F35388D" w14:textId="77777777" w:rsidR="00494CE1" w:rsidRPr="00A63501" w:rsidRDefault="00494CE1" w:rsidP="00494CE1">
      <w:pPr>
        <w:spacing w:line="360" w:lineRule="auto"/>
        <w:rPr>
          <w:rFonts w:ascii="Arial" w:eastAsia="Arial Unicode MS" w:hAnsi="Arial" w:cs="Arial"/>
          <w:sz w:val="22"/>
          <w:szCs w:val="22"/>
        </w:rPr>
      </w:pPr>
    </w:p>
    <w:p w14:paraId="37C78484" w14:textId="634CE7BD" w:rsidR="00494CE1" w:rsidRPr="00A63501" w:rsidRDefault="00494CE1" w:rsidP="00494CE1">
      <w:pPr>
        <w:spacing w:line="360" w:lineRule="auto"/>
        <w:rPr>
          <w:rFonts w:ascii="Arial" w:eastAsia="Arial Unicode MS" w:hAnsi="Arial" w:cs="Arial"/>
          <w:sz w:val="22"/>
          <w:szCs w:val="22"/>
        </w:rPr>
      </w:pPr>
      <w:r w:rsidRPr="00A63501">
        <w:rPr>
          <w:rFonts w:ascii="Arial" w:eastAsia="Arial Unicode MS" w:hAnsi="Arial" w:cs="Arial"/>
          <w:sz w:val="22"/>
          <w:szCs w:val="22"/>
        </w:rPr>
        <w:t>3</w:t>
      </w:r>
      <w:r w:rsidR="00500271">
        <w:rPr>
          <w:rFonts w:ascii="Arial" w:eastAsia="Arial Unicode MS" w:hAnsi="Arial" w:cs="Arial"/>
          <w:sz w:val="22"/>
          <w:szCs w:val="22"/>
        </w:rPr>
        <w:t>38</w:t>
      </w:r>
      <w:r w:rsidRPr="00A63501">
        <w:rPr>
          <w:rFonts w:ascii="Arial" w:eastAsia="Arial Unicode MS" w:hAnsi="Arial" w:cs="Arial"/>
          <w:sz w:val="22"/>
          <w:szCs w:val="22"/>
        </w:rPr>
        <w:t>-19/CO</w:t>
      </w:r>
      <w:r w:rsidR="00500271">
        <w:rPr>
          <w:rFonts w:ascii="Arial" w:eastAsia="Arial Unicode MS" w:hAnsi="Arial" w:cs="Arial"/>
          <w:sz w:val="22"/>
          <w:szCs w:val="22"/>
        </w:rPr>
        <w:t>6211</w:t>
      </w:r>
    </w:p>
    <w:p w14:paraId="7C338933" w14:textId="77777777" w:rsidR="00494CE1" w:rsidRPr="00A63501" w:rsidRDefault="00494CE1" w:rsidP="00494CE1">
      <w:pPr>
        <w:rPr>
          <w:rFonts w:ascii="Arial" w:hAnsi="Arial" w:cs="Arial"/>
        </w:rPr>
      </w:pPr>
    </w:p>
    <w:p w14:paraId="11103F0A" w14:textId="51BD0DF8" w:rsidR="00306025" w:rsidRPr="00A63501" w:rsidRDefault="0019085A">
      <w:pPr>
        <w:rPr>
          <w:rFonts w:ascii="Arial" w:hAnsi="Arial" w:cs="Arial"/>
        </w:rPr>
      </w:pPr>
    </w:p>
    <w:p w14:paraId="6E9E1F7E" w14:textId="77777777" w:rsidR="00A63501" w:rsidRPr="00A63501" w:rsidRDefault="00A63501">
      <w:pPr>
        <w:rPr>
          <w:rFonts w:ascii="Arial" w:hAnsi="Arial" w:cs="Arial"/>
        </w:rPr>
      </w:pPr>
    </w:p>
    <w:sectPr w:rsidR="00A63501" w:rsidRPr="00A63501" w:rsidSect="00B83654">
      <w:footerReference w:type="default" r:id="rId1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D43F" w14:textId="77777777" w:rsidR="0019085A" w:rsidRDefault="0019085A">
      <w:r>
        <w:separator/>
      </w:r>
    </w:p>
  </w:endnote>
  <w:endnote w:type="continuationSeparator" w:id="0">
    <w:p w14:paraId="3C855E26" w14:textId="77777777" w:rsidR="0019085A" w:rsidRDefault="0019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8030705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Helvetica 45 Light">
    <w:altName w:val="Cambria"/>
    <w:panose1 w:val="020B0403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C55D" w14:textId="77777777" w:rsidR="000C486D" w:rsidRDefault="0019085A" w:rsidP="00D26179">
    <w:pPr>
      <w:rPr>
        <w:rFonts w:ascii="Arial" w:hAnsi="Arial" w:cs="Arial"/>
        <w:sz w:val="22"/>
        <w:szCs w:val="22"/>
      </w:rPr>
    </w:pPr>
  </w:p>
  <w:p w14:paraId="33074725" w14:textId="77777777" w:rsidR="00257F4A" w:rsidRPr="001A3C76" w:rsidRDefault="003B045E"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39411F6C" w14:textId="77777777" w:rsidR="005B1E27" w:rsidRDefault="00190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8F48" w14:textId="77777777" w:rsidR="0019085A" w:rsidRDefault="0019085A">
      <w:r>
        <w:separator/>
      </w:r>
    </w:p>
  </w:footnote>
  <w:footnote w:type="continuationSeparator" w:id="0">
    <w:p w14:paraId="1AABA01F" w14:textId="77777777" w:rsidR="0019085A" w:rsidRDefault="0019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E1"/>
    <w:rsid w:val="00090F18"/>
    <w:rsid w:val="001902E8"/>
    <w:rsid w:val="0019085A"/>
    <w:rsid w:val="001D2E9A"/>
    <w:rsid w:val="0022108F"/>
    <w:rsid w:val="0033300B"/>
    <w:rsid w:val="003336E8"/>
    <w:rsid w:val="00380E7C"/>
    <w:rsid w:val="003B045E"/>
    <w:rsid w:val="00494CE1"/>
    <w:rsid w:val="004E5B03"/>
    <w:rsid w:val="00500271"/>
    <w:rsid w:val="00511178"/>
    <w:rsid w:val="00512E8E"/>
    <w:rsid w:val="005A09D5"/>
    <w:rsid w:val="00622B48"/>
    <w:rsid w:val="00622FEC"/>
    <w:rsid w:val="00652164"/>
    <w:rsid w:val="00677862"/>
    <w:rsid w:val="00680E93"/>
    <w:rsid w:val="0068471D"/>
    <w:rsid w:val="00687A1D"/>
    <w:rsid w:val="006E6E95"/>
    <w:rsid w:val="0073584A"/>
    <w:rsid w:val="007E66FE"/>
    <w:rsid w:val="008220B8"/>
    <w:rsid w:val="0082222D"/>
    <w:rsid w:val="00834F65"/>
    <w:rsid w:val="008606A7"/>
    <w:rsid w:val="008C1B2B"/>
    <w:rsid w:val="0096046A"/>
    <w:rsid w:val="0097101C"/>
    <w:rsid w:val="00986B0A"/>
    <w:rsid w:val="00993613"/>
    <w:rsid w:val="009C0DD3"/>
    <w:rsid w:val="00A20BD6"/>
    <w:rsid w:val="00A414A5"/>
    <w:rsid w:val="00A475EA"/>
    <w:rsid w:val="00A63501"/>
    <w:rsid w:val="00AC42E7"/>
    <w:rsid w:val="00B320B9"/>
    <w:rsid w:val="00BB2A85"/>
    <w:rsid w:val="00BE2C8C"/>
    <w:rsid w:val="00BF265C"/>
    <w:rsid w:val="00C94F63"/>
    <w:rsid w:val="00CC5F0A"/>
    <w:rsid w:val="00D2108A"/>
    <w:rsid w:val="00D3148E"/>
    <w:rsid w:val="00D41F40"/>
    <w:rsid w:val="00DB3012"/>
    <w:rsid w:val="00DC56CB"/>
    <w:rsid w:val="00F11A8B"/>
    <w:rsid w:val="00F51520"/>
    <w:rsid w:val="00F52DF7"/>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6FAE"/>
  <w14:defaultImageDpi w14:val="32767"/>
  <w15:chartTrackingRefBased/>
  <w15:docId w15:val="{6AB66B53-036D-7149-BC76-3BE8565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CE1"/>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494CE1"/>
    <w:rPr>
      <w:rFonts w:ascii="Arial" w:hAnsi="Arial"/>
      <w:sz w:val="22"/>
      <w:szCs w:val="22"/>
    </w:rPr>
  </w:style>
  <w:style w:type="character" w:styleId="Hyperlink">
    <w:name w:val="Hyperlink"/>
    <w:rsid w:val="00494CE1"/>
    <w:rPr>
      <w:color w:val="0000FF"/>
      <w:u w:val="single"/>
    </w:rPr>
  </w:style>
  <w:style w:type="paragraph" w:styleId="Footer">
    <w:name w:val="footer"/>
    <w:basedOn w:val="Normal"/>
    <w:link w:val="FooterChar"/>
    <w:uiPriority w:val="99"/>
    <w:unhideWhenUsed/>
    <w:rsid w:val="00494CE1"/>
    <w:pPr>
      <w:tabs>
        <w:tab w:val="center" w:pos="4320"/>
        <w:tab w:val="right" w:pos="8640"/>
      </w:tabs>
    </w:pPr>
  </w:style>
  <w:style w:type="character" w:customStyle="1" w:styleId="FooterChar">
    <w:name w:val="Footer Char"/>
    <w:basedOn w:val="DefaultParagraphFont"/>
    <w:link w:val="Footer"/>
    <w:uiPriority w:val="99"/>
    <w:rsid w:val="00494CE1"/>
    <w:rPr>
      <w:rFonts w:eastAsiaTheme="minorEastAsia"/>
    </w:rPr>
  </w:style>
  <w:style w:type="paragraph" w:customStyle="1" w:styleId="BodyA">
    <w:name w:val="Body A"/>
    <w:rsid w:val="00494CE1"/>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494CE1"/>
  </w:style>
  <w:style w:type="paragraph" w:customStyle="1" w:styleId="Pa1">
    <w:name w:val="Pa1"/>
    <w:basedOn w:val="Normal"/>
    <w:next w:val="Normal"/>
    <w:uiPriority w:val="99"/>
    <w:rsid w:val="00494CE1"/>
    <w:pPr>
      <w:widowControl w:val="0"/>
      <w:autoSpaceDE w:val="0"/>
      <w:autoSpaceDN w:val="0"/>
      <w:adjustRightInd w:val="0"/>
      <w:spacing w:line="181" w:lineRule="atLeast"/>
    </w:pPr>
    <w:rPr>
      <w:rFonts w:ascii="Helvetica 45 Light" w:eastAsia="Calibri" w:hAnsi="Helvetica 45 Light" w:cs="Times New Roman"/>
    </w:rPr>
  </w:style>
  <w:style w:type="paragraph" w:styleId="BalloonText">
    <w:name w:val="Balloon Text"/>
    <w:basedOn w:val="Normal"/>
    <w:link w:val="BalloonTextChar"/>
    <w:uiPriority w:val="99"/>
    <w:semiHidden/>
    <w:unhideWhenUsed/>
    <w:rsid w:val="00D31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48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D3148E"/>
    <w:rPr>
      <w:sz w:val="16"/>
      <w:szCs w:val="16"/>
    </w:rPr>
  </w:style>
  <w:style w:type="paragraph" w:styleId="CommentText">
    <w:name w:val="annotation text"/>
    <w:basedOn w:val="Normal"/>
    <w:link w:val="CommentTextChar"/>
    <w:uiPriority w:val="99"/>
    <w:semiHidden/>
    <w:unhideWhenUsed/>
    <w:rsid w:val="00D3148E"/>
    <w:rPr>
      <w:sz w:val="20"/>
      <w:szCs w:val="20"/>
    </w:rPr>
  </w:style>
  <w:style w:type="character" w:customStyle="1" w:styleId="CommentTextChar">
    <w:name w:val="Comment Text Char"/>
    <w:basedOn w:val="DefaultParagraphFont"/>
    <w:link w:val="CommentText"/>
    <w:uiPriority w:val="99"/>
    <w:semiHidden/>
    <w:rsid w:val="00D314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148E"/>
    <w:rPr>
      <w:b/>
      <w:bCs/>
    </w:rPr>
  </w:style>
  <w:style w:type="character" w:customStyle="1" w:styleId="CommentSubjectChar">
    <w:name w:val="Comment Subject Char"/>
    <w:basedOn w:val="CommentTextChar"/>
    <w:link w:val="CommentSubject"/>
    <w:uiPriority w:val="99"/>
    <w:semiHidden/>
    <w:rsid w:val="00D314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http://www.redi-sen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2</cp:revision>
  <dcterms:created xsi:type="dcterms:W3CDTF">2019-12-13T19:09:00Z</dcterms:created>
  <dcterms:modified xsi:type="dcterms:W3CDTF">2019-12-13T19:09:00Z</dcterms:modified>
</cp:coreProperties>
</file>